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37" w:rsidRPr="0079440E" w:rsidRDefault="001E5937" w:rsidP="0079440E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444444"/>
          <w:sz w:val="32"/>
          <w:szCs w:val="32"/>
        </w:rPr>
      </w:pPr>
      <w:r w:rsidRPr="0079440E">
        <w:rPr>
          <w:rFonts w:ascii="Comic Sans MS" w:eastAsia="Times New Roman" w:hAnsi="Comic Sans MS" w:cs="Times New Roman"/>
          <w:b/>
          <w:bCs/>
          <w:color w:val="00B050"/>
          <w:sz w:val="32"/>
          <w:szCs w:val="32"/>
        </w:rPr>
        <w:t>«Развитие мелкой моторики»</w:t>
      </w:r>
    </w:p>
    <w:p w:rsidR="001E5937" w:rsidRPr="001E5937" w:rsidRDefault="001E5937" w:rsidP="00F77D21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Comic Sans MS" w:eastAsia="Times New Roman" w:hAnsi="Comic Sans MS" w:cs="Times New Roman"/>
          <w:b/>
          <w:bCs/>
          <w:color w:val="0000CD"/>
          <w:sz w:val="24"/>
          <w:szCs w:val="24"/>
        </w:rPr>
        <w:t>Уважаемые родители, не откладывайте развитие мелкой моторики рук малыша  на потом. Это действительно очень важно для  ребенка! Научите ваших детей всему, что умеете сами!</w:t>
      </w:r>
    </w:p>
    <w:tbl>
      <w:tblPr>
        <w:tblW w:w="10363" w:type="dxa"/>
        <w:jc w:val="center"/>
        <w:tblInd w:w="-978" w:type="dxa"/>
        <w:tblCellMar>
          <w:left w:w="0" w:type="dxa"/>
          <w:right w:w="0" w:type="dxa"/>
        </w:tblCellMar>
        <w:tblLook w:val="04A0"/>
      </w:tblPr>
      <w:tblGrid>
        <w:gridCol w:w="8139"/>
        <w:gridCol w:w="2224"/>
      </w:tblGrid>
      <w:tr w:rsidR="001E5937" w:rsidRPr="001E5937" w:rsidTr="0079440E">
        <w:trPr>
          <w:jc w:val="center"/>
        </w:trPr>
        <w:tc>
          <w:tcPr>
            <w:tcW w:w="8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937" w:rsidRPr="001E5937" w:rsidRDefault="001E5937" w:rsidP="00F77D21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E5937">
              <w:rPr>
                <w:rFonts w:ascii="Verdana" w:eastAsia="Times New Roman" w:hAnsi="Verdana" w:cs="Times New Roman"/>
                <w:color w:val="0033CC"/>
                <w:sz w:val="24"/>
                <w:szCs w:val="24"/>
              </w:rPr>
              <w:t>Все специалисты, изучающие деятельность мозга, психику детей, отмечают стимулирующее влияние на них функции руки. И. П. Павлов придавал так</w:t>
            </w:r>
            <w:r w:rsidRPr="001E5937">
              <w:rPr>
                <w:rFonts w:ascii="Verdana" w:eastAsia="Times New Roman" w:hAnsi="Verdana" w:cs="Times New Roman"/>
                <w:color w:val="0033CC"/>
                <w:sz w:val="24"/>
                <w:szCs w:val="24"/>
              </w:rPr>
              <w:softHyphen/>
              <w:t>тильным ощущениям большое значение, так как они несут в речевой центр мозга дополнительную энергию, способствующую его формированию. Чем совершеннее кора мозга, тем совершеннее речь, а значит, и мышление.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5937" w:rsidRPr="001E5937" w:rsidRDefault="001E5937" w:rsidP="00F77D21">
            <w:pPr>
              <w:spacing w:before="300"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E5937">
              <w:rPr>
                <w:rFonts w:ascii="Verdana" w:eastAsia="Times New Roman" w:hAnsi="Verdana" w:cs="Times New Roman"/>
                <w:color w:val="0033CC"/>
                <w:sz w:val="24"/>
                <w:szCs w:val="24"/>
              </w:rPr>
              <w:t>                          </w:t>
            </w:r>
            <w:hyperlink r:id="rId5" w:tooltip="title" w:history="1">
              <w:r w:rsidRPr="001E5937">
                <w:rPr>
                  <w:rFonts w:ascii="Verdana" w:eastAsia="Times New Roman" w:hAnsi="Verdana" w:cs="Times New Roman"/>
                  <w:color w:val="0033CC"/>
                  <w:sz w:val="24"/>
                  <w:szCs w:val="24"/>
                </w:rPr>
                <w:t xml:space="preserve"> </w:t>
              </w:r>
            </w:hyperlink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"/>
            </w:tblGrid>
            <w:tr w:rsidR="001E5937" w:rsidRPr="001E593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5937" w:rsidRPr="001E5937" w:rsidRDefault="001E5937" w:rsidP="00F77D21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1E5937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E5937" w:rsidRPr="001E5937" w:rsidRDefault="001E5937" w:rsidP="00F77D2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1E5937" w:rsidRPr="001E5937" w:rsidRDefault="001E5937" w:rsidP="00F77D21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 xml:space="preserve"> Современные разработки позволили ученым сделать вывод, что тренировка тонкой (мелкой) моторики пальцев рук оказывает положительное влияние на развитие активной речи ребенка. Это необходимо использовать в работе с детьми.</w:t>
      </w:r>
    </w:p>
    <w:p w:rsidR="001E5937" w:rsidRPr="001E5937" w:rsidRDefault="001E5937" w:rsidP="00F77D21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  <w:r w:rsidR="008B57FC">
        <w:rPr>
          <w:rFonts w:ascii="Verdana" w:eastAsia="Times New Roman" w:hAnsi="Verdana" w:cs="Times New Roman"/>
          <w:color w:val="444444"/>
          <w:sz w:val="17"/>
          <w:szCs w:val="17"/>
        </w:rPr>
        <w:t xml:space="preserve">                                    </w:t>
      </w:r>
      <w:r w:rsidR="008B57FC">
        <w:rPr>
          <w:rFonts w:ascii="Verdana" w:eastAsia="Times New Roman" w:hAnsi="Verdana" w:cs="Times New Roman"/>
          <w:b/>
          <w:bCs/>
          <w:color w:val="0033CC"/>
          <w:sz w:val="24"/>
          <w:szCs w:val="24"/>
        </w:rPr>
        <w:t>Рекомендуемые</w:t>
      </w:r>
      <w:r w:rsidRPr="001E5937">
        <w:rPr>
          <w:rFonts w:ascii="Verdana" w:eastAsia="Times New Roman" w:hAnsi="Verdana" w:cs="Times New Roman"/>
          <w:b/>
          <w:bCs/>
          <w:color w:val="0033CC"/>
          <w:sz w:val="24"/>
          <w:szCs w:val="24"/>
        </w:rPr>
        <w:t xml:space="preserve"> игры:</w:t>
      </w:r>
    </w:p>
    <w:p w:rsidR="00F77D21" w:rsidRPr="00F77D21" w:rsidRDefault="001E5937" w:rsidP="00F77D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на развитие тактильного восприятия: «Гладкий — шершавый»; «Найди такой же на ощупь»; «Чудесный мешочек» (ребенок опускает руку в мешочек со знакомыми предметами или игрушками и на ощупь определяет, что это); «Горячее — холодное»; «Мокрое — сухое».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с водой.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с нанизыванием: «Собери бусы», «Собери пирамидку», «Хоровод зверей», «Сушим одежду» (ребенок находит картинку с изображением на</w:t>
      </w: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softHyphen/>
        <w:t>званного предмета и нанизывает ее на шнурок; в картинке для этого сделано отверстие).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с пластилином.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с бумагой: «Снежинки» (1-й вариант — нарвать бумагу на мелкие кусочки; 2-й вариант — скатать шарики из бумаги); «Складывание из бума</w:t>
      </w: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softHyphen/>
        <w:t>ги».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Фольклорные пальчиковые игры: «Сорока-ворона», «Ладушки», «Этот пальчик...», «Расскажи стихи руками».</w:t>
      </w:r>
    </w:p>
    <w:p w:rsidR="001E5937" w:rsidRPr="001E5937" w:rsidRDefault="001E5937" w:rsidP="001E5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Игры на выкладывание: «Составление целого из частей» — разрезные картинки (2—4 части), кубики, мозаика.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FF0066"/>
          <w:sz w:val="24"/>
          <w:szCs w:val="24"/>
        </w:rPr>
        <w:t xml:space="preserve">При проведении игр необходимо соблюдать следующие </w:t>
      </w:r>
      <w:r w:rsidRPr="001E5937">
        <w:rPr>
          <w:rFonts w:ascii="Verdana" w:eastAsia="Times New Roman" w:hAnsi="Verdana" w:cs="Times New Roman"/>
          <w:color w:val="FF0000"/>
          <w:sz w:val="24"/>
          <w:szCs w:val="24"/>
        </w:rPr>
        <w:t>правила: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Игровые задания должны постепенно усложняться.</w:t>
      </w:r>
    </w:p>
    <w:p w:rsidR="001E5937" w:rsidRPr="001E5937" w:rsidRDefault="001E5937" w:rsidP="001E5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Начинать игру можно только тогда, когда ребенок хочет играть.</w:t>
      </w:r>
    </w:p>
    <w:p w:rsidR="001E5937" w:rsidRPr="001E5937" w:rsidRDefault="001E5937" w:rsidP="001E5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lastRenderedPageBreak/>
        <w:t>Если малыш постоянно требует продолжения игры, постарайтесь переклю</w:t>
      </w: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softHyphen/>
        <w:t>чить его внимание на другую игру, задание (во всем должна быть мера!).</w:t>
      </w:r>
    </w:p>
    <w:p w:rsidR="001E5937" w:rsidRPr="001E5937" w:rsidRDefault="001E5937" w:rsidP="001E5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Никогда не начинайте игру, если вы сами утомлены или если ребенок неважно себя чувствует.</w:t>
      </w:r>
    </w:p>
    <w:p w:rsidR="001E5937" w:rsidRPr="001E5937" w:rsidRDefault="001E5937" w:rsidP="001E59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CC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0033CC"/>
          <w:sz w:val="24"/>
          <w:szCs w:val="24"/>
        </w:rPr>
        <w:t> Недопустимо переутомление ребенка в игре.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F77D21" w:rsidRDefault="001E5937" w:rsidP="001E5937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F77D21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</w:rPr>
        <w:t>Рекомендуемые занятия и упражнения для  развития мелкой моторики рук:</w:t>
      </w:r>
    </w:p>
    <w:p w:rsidR="001E5937" w:rsidRPr="00F77D21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7"/>
          <w:szCs w:val="17"/>
        </w:rPr>
      </w:pPr>
      <w:r w:rsidRPr="00F77D21">
        <w:rPr>
          <w:rFonts w:ascii="Verdana" w:eastAsia="Times New Roman" w:hAnsi="Verdana" w:cs="Times New Roman"/>
          <w:color w:val="FF0000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 1.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2.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3.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Изготовление поделок из бумаги, например, выполнение салфеточной аппликации. Путем </w:t>
      </w:r>
      <w:proofErr w:type="spellStart"/>
      <w:r w:rsidRPr="001E5937">
        <w:rPr>
          <w:rFonts w:ascii="Arial" w:eastAsia="Times New Roman" w:hAnsi="Arial" w:cs="Arial"/>
          <w:color w:val="000099"/>
          <w:sz w:val="24"/>
          <w:szCs w:val="24"/>
        </w:rPr>
        <w:t>сминания</w:t>
      </w:r>
      <w:proofErr w:type="spellEnd"/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1E5937">
        <w:rPr>
          <w:rFonts w:ascii="Arial" w:eastAsia="Times New Roman" w:hAnsi="Arial" w:cs="Arial"/>
          <w:color w:val="000099"/>
          <w:sz w:val="24"/>
          <w:szCs w:val="24"/>
        </w:rPr>
        <w:t>сминание</w:t>
      </w:r>
      <w:proofErr w:type="spellEnd"/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, разрывание и </w:t>
      </w:r>
      <w:proofErr w:type="spellStart"/>
      <w:r w:rsidRPr="001E5937">
        <w:rPr>
          <w:rFonts w:ascii="Arial" w:eastAsia="Times New Roman" w:hAnsi="Arial" w:cs="Arial"/>
          <w:color w:val="000099"/>
          <w:sz w:val="24"/>
          <w:szCs w:val="24"/>
        </w:rPr>
        <w:t>надрывание</w:t>
      </w:r>
      <w:proofErr w:type="spellEnd"/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, скручивание и другие виды бумажной </w:t>
      </w:r>
      <w:proofErr w:type="gramStart"/>
      <w:r w:rsidRPr="001E5937">
        <w:rPr>
          <w:rFonts w:ascii="Arial" w:eastAsia="Times New Roman" w:hAnsi="Arial" w:cs="Arial"/>
          <w:color w:val="000099"/>
          <w:sz w:val="24"/>
          <w:szCs w:val="24"/>
        </w:rPr>
        <w:t>пластики способствуют формированию координации движений кистей рук</w:t>
      </w:r>
      <w:proofErr w:type="gramEnd"/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 и пальчиков.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4.      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т.д. 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 5.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proofErr w:type="gramStart"/>
      <w:r w:rsidRPr="001E5937">
        <w:rPr>
          <w:rFonts w:ascii="Arial" w:eastAsia="Times New Roman" w:hAnsi="Arial" w:cs="Arial"/>
          <w:color w:val="000099"/>
          <w:sz w:val="24"/>
          <w:szCs w:val="24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lastRenderedPageBreak/>
        <w:t> 6.      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 7.      Хорошо формирует мелкую моторику рук нанизывание на леску пуговиц, бусинок, макарон, сушек, бисера и выкладывание фигур, 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8.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9.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  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Организуйте игры с песком в летнее время на улице, а в зимнее – в домашней песочнице. Дети, 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10.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11.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12.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>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т.д.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13.</w:t>
      </w:r>
      <w:r w:rsidRPr="001E5937">
        <w:rPr>
          <w:rFonts w:ascii="Times New Roman" w:eastAsia="Times New Roman" w:hAnsi="Times New Roman" w:cs="Times New Roman"/>
          <w:color w:val="000099"/>
          <w:sz w:val="24"/>
          <w:szCs w:val="24"/>
        </w:rPr>
        <w:t>  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t xml:space="preserve">Игры в мяч, с кубиками, мозаикой. Все эти упражнения приносят пользу ребёнку: развивают его руки, подготавливая к овладению письмом, формируют у </w:t>
      </w:r>
      <w:r w:rsidRPr="001E5937">
        <w:rPr>
          <w:rFonts w:ascii="Arial" w:eastAsia="Times New Roman" w:hAnsi="Arial" w:cs="Arial"/>
          <w:color w:val="000099"/>
          <w:sz w:val="24"/>
          <w:szCs w:val="24"/>
        </w:rPr>
        <w:lastRenderedPageBreak/>
        <w:t>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Arial" w:eastAsia="Times New Roman" w:hAnsi="Arial" w:cs="Arial"/>
          <w:color w:val="000099"/>
          <w:sz w:val="24"/>
          <w:szCs w:val="24"/>
        </w:rPr>
        <w:t>      Работа по развитию 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</w:p>
    <w:p w:rsidR="001E5937" w:rsidRPr="001E5937" w:rsidRDefault="001E5937" w:rsidP="001E5937">
      <w:pPr>
        <w:shd w:val="clear" w:color="auto" w:fill="FFFFFF"/>
        <w:spacing w:before="300" w:after="0" w:line="240" w:lineRule="auto"/>
        <w:jc w:val="center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p w:rsidR="001E5937" w:rsidRPr="001E5937" w:rsidRDefault="001E5937" w:rsidP="001E5937">
      <w:pPr>
        <w:shd w:val="clear" w:color="auto" w:fill="FFFFFF"/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E5937">
        <w:rPr>
          <w:rFonts w:ascii="Verdana" w:eastAsia="Times New Roman" w:hAnsi="Verdana" w:cs="Times New Roman"/>
          <w:color w:val="444444"/>
          <w:sz w:val="17"/>
          <w:szCs w:val="17"/>
        </w:rPr>
        <w:t> </w:t>
      </w:r>
    </w:p>
    <w:sectPr w:rsidR="001E5937" w:rsidRPr="001E5937" w:rsidSect="00E4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62D"/>
    <w:multiLevelType w:val="multilevel"/>
    <w:tmpl w:val="446E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0786"/>
    <w:multiLevelType w:val="multilevel"/>
    <w:tmpl w:val="84E2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B61F6"/>
    <w:multiLevelType w:val="multilevel"/>
    <w:tmpl w:val="CF6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E724E"/>
    <w:multiLevelType w:val="multilevel"/>
    <w:tmpl w:val="ECD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937"/>
    <w:rsid w:val="001E5937"/>
    <w:rsid w:val="0079440E"/>
    <w:rsid w:val="008B57FC"/>
    <w:rsid w:val="008E0DDF"/>
    <w:rsid w:val="00E443A1"/>
    <w:rsid w:val="00F7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937"/>
    <w:rPr>
      <w:strike w:val="0"/>
      <w:dstrike w:val="0"/>
      <w:color w:val="6781B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E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5516">
                      <w:marLeft w:val="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4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27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95ds.ucoz.ru/_pu/0/0489605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Секретарёва</dc:creator>
  <cp:keywords/>
  <dc:description/>
  <cp:lastModifiedBy>Татьяна Секретарёва</cp:lastModifiedBy>
  <cp:revision>6</cp:revision>
  <dcterms:created xsi:type="dcterms:W3CDTF">2018-02-03T05:14:00Z</dcterms:created>
  <dcterms:modified xsi:type="dcterms:W3CDTF">2018-02-03T06:03:00Z</dcterms:modified>
</cp:coreProperties>
</file>